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TERMO DE FORMAÇÃO DE BIORREPOSITÓRIO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(inserir nome do pesquisador responsável/orientador)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vinculado 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(inserir nome da instituição)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 endereço de e-mail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(inserir e-mail)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telefone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(inserir telefone com DDD)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solicito autorização institucional para a realização do projeto de pesquisa intitulado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(inserir título do projeto entre aspas)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declaro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Não haverá formação de biorrepositório.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pesquisa não envolve a formação de biorrepositório ou biobanco.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Haverá formação de biorrepositório sem previsão de utilização em pesquisas futuras.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amostras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(inserir tipos de amostras)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coletadas durante a execução do projeto de pesquisa serão armazenadas em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(inserir o local de armazenamento, incluindo local no exterior: instituição, laboratório, setor,etc.)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caracterizando a formação de biorrepositório, mas serão utilizados apenas para as finalidades descritas no projeto de pesquisa supracitado.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Haverá formação de biorrepositórios com previsão de utilização em pesquisas futuras.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amostras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(inserir tipos de amostras)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coletadas durante a execução do projeto de pesquisa serão armazenadas em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(inserir o local de armazenamento: instituição, laboratório, setor,etc.)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caracterizando a formação de biorrepositório, e serão armazenadas pelo tempo que durar a pesquisa. O armazenamento para o uso em eventuais pesquisas futuras se justifica devido a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inserir justificativa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7">
      <w:pPr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este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Termo de Formação de Biorrepositório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conforme declaração anterior, comprometo-me: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Armazenar as amostras obedecendo os requisitos estabelecidos na Resolução nº 441, de 12 de maio de 2011, do Conselho Nacional de Saúde;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Armazenar ou participar em banco de material biológico humano no exterior, seguindo os requisitos estabelecidos na Resolução nº 441, de 12 de maio de 2011, do Conselho Nacional de Saúde;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Solicitar nova anuência ao ICEPi/SESA e apreciação por um Comitê de Ética em Pesquisa (CEP), credenciado ao Sistema CEP/CONEP, para obter a autorização de uso do biorrepositório em outras pesquisas, pelo prazo máximo estabelecido na norma vigente;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Destruir qualquer material remanescente, após a conclusão do estudo, de acordo com as boas práticas clínicas ou devolver à instituição depositária, quando cabível.</w:t>
      </w:r>
    </w:p>
    <w:p w:rsidR="00000000" w:rsidDel="00000000" w:rsidP="00000000" w:rsidRDefault="00000000" w:rsidRPr="00000000" w14:paraId="0000000C">
      <w:pPr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 Termo, considera-se, conforme Resolução nº 441, de 12 de maio de 2011, do Conselho Nacional de Saúde:</w:t>
      </w:r>
    </w:p>
    <w:tbl>
      <w:tblPr>
        <w:tblStyle w:val="Table1"/>
        <w:tblW w:w="89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1"/>
        <w:tblGridChange w:id="0">
          <w:tblGrid>
            <w:gridCol w:w="89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Biobanco: coleção organizada de material biológico humano e informações associadas, coletado e armazenado para fins de pesquisa, conforme regulamento ou normas técnicas, éticas e operacionais pré-definidas, sob responsabilidade e gerenciamento institucional, sem fins comerciais;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Biorrepositório: coleção de material biológico humano, coletado e armazenado ao longo da execução de um projeto de pesquisa específico, conforme regulamento ou normas técnicas, éticas e operacionais pré-definidas, sob responsabilidade institucional e sob gerenciamento do pesquisador, sem fins comerciais;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Material Biológico Humano: espécimes, amostras e alíquotas de material original e seus componentes fracionados;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Projeto de Pesquisa: documento em que é descrita a pesquisa em seus aspectos fundamentais, incluindo informações relativas ao sujeito da pesquisa, detalhamento a respeito dos métodos que serão utilizados para a coleta e tratamento das amostras biológicas, qualificação dos pesquisadores e instâncias responsáveis.</w:t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we9yfm72q8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observância à Lei Geral de Proteção de Dados Pessoais (LGPD) e seus dispositivos aplicáveis, também manifesto de forma expressa, livre e consciente, autorização ao ICEPi de realizar o tratamento das informações aqui fornecidas para fins de monitoramento, planejamento e construção de painéis públicos de indicadores. Estando ciente do compromisso assumido pelo ICEPi de tratar os dados pessoais (nome, e-mail e telefone) a nível organizacional, mantendo-os em ambiente seguro e não utilizando-os para qualquer fim que não seja através de minha solicitação.</w:t>
      </w:r>
    </w:p>
    <w:p w:rsidR="00000000" w:rsidDel="00000000" w:rsidP="00000000" w:rsidRDefault="00000000" w:rsidRPr="00000000" w14:paraId="00000013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 não cumprimento do presente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Termo de Formação de Biorrepositório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fica o abaixo assinado ciente de todas as sanções judiciais que poderão advir.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 Local, data.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do pesquisador responsável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274" w:header="709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-189862</wp:posOffset>
          </wp:positionV>
          <wp:extent cx="7560310" cy="1158240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1158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-283206</wp:posOffset>
          </wp:positionV>
          <wp:extent cx="6379210" cy="593128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79210" cy="5931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D002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D002E"/>
  </w:style>
  <w:style w:type="paragraph" w:styleId="Rodap">
    <w:name w:val="footer"/>
    <w:basedOn w:val="Normal"/>
    <w:link w:val="RodapChar"/>
    <w:uiPriority w:val="99"/>
    <w:unhideWhenUsed w:val="1"/>
    <w:rsid w:val="006D002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D002E"/>
  </w:style>
  <w:style w:type="character" w:styleId="TtuloChar" w:customStyle="1">
    <w:name w:val="Título Char"/>
    <w:basedOn w:val="Fontepargpadro"/>
    <w:link w:val="Ttulo"/>
    <w:uiPriority w:val="10"/>
    <w:rsid w:val="00A242F4"/>
    <w:rPr>
      <w:b w:val="1"/>
      <w:sz w:val="72"/>
      <w:szCs w:val="72"/>
    </w:rPr>
  </w:style>
  <w:style w:type="paragraph" w:styleId="PargrafodaLista">
    <w:name w:val="List Paragraph"/>
    <w:basedOn w:val="Normal"/>
    <w:uiPriority w:val="34"/>
    <w:qFormat w:val="1"/>
    <w:rsid w:val="00741DB5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2402B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7kEEmE97jNF3Y6NEwRlwtKov/A==">CgMxLjAyDmguOHdlOXlmbTcycTh6OAByITFfNmNrUVdHY0NkZUxPTmhfb1ZHZ05uQTlKOTlzT0JiWg==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2022-08-09T16:08:00Z</dcterms:created>
  <dc:creator>Gabriel Almeida Torobay</dc:creator>
</cp:coreProperties>
</file>